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FF040C">
      <w:pPr>
        <w:pStyle w:val="A-AnswerKey-EssayAnswers-indent"/>
        <w:ind w:left="0" w:firstLine="0"/>
      </w:pPr>
      <w:r>
        <w:t>Name ______________________________________</w:t>
      </w:r>
    </w:p>
    <w:p w14:paraId="0A5C0119" w14:textId="77777777" w:rsidR="006D7703" w:rsidRDefault="006D7703" w:rsidP="00FF040C">
      <w:pPr>
        <w:pStyle w:val="A-AnswerKey-EssayAnswers-indent"/>
        <w:ind w:left="0" w:firstLine="0"/>
      </w:pPr>
    </w:p>
    <w:p w14:paraId="4B93DCCF" w14:textId="77777777" w:rsidR="003F731A" w:rsidRDefault="003F731A" w:rsidP="003F731A">
      <w:pPr>
        <w:pStyle w:val="A-BH-spaceafter"/>
        <w:rPr>
          <w:rFonts w:cs="Times New Roman"/>
          <w:sz w:val="44"/>
        </w:rPr>
      </w:pPr>
      <w:r>
        <w:t>Vow Debates</w:t>
      </w:r>
    </w:p>
    <w:p w14:paraId="028AD7A1" w14:textId="77777777" w:rsidR="003F731A" w:rsidRDefault="003F731A" w:rsidP="003F731A">
      <w:pPr>
        <w:pStyle w:val="A-CH-nospaceabove"/>
        <w:spacing w:after="80"/>
      </w:pPr>
      <w:r>
        <w:t>Debate Positions</w:t>
      </w:r>
    </w:p>
    <w:p w14:paraId="237EFA94" w14:textId="77777777" w:rsidR="003F731A" w:rsidRDefault="003F731A" w:rsidP="003F731A">
      <w:pPr>
        <w:pStyle w:val="A-DH"/>
        <w:spacing w:before="160" w:after="60"/>
      </w:pPr>
      <w:bookmarkStart w:id="0" w:name="_Hlk46586203"/>
      <w:r>
        <w:t xml:space="preserve">Position 1 </w:t>
      </w:r>
    </w:p>
    <w:p w14:paraId="595FD75C" w14:textId="296F8023" w:rsidR="003F731A" w:rsidRDefault="003F731A" w:rsidP="003F731A">
      <w:pPr>
        <w:pStyle w:val="A-Paragraph"/>
      </w:pPr>
      <w:r>
        <w:t>In today’s world, vows—including priestly vows and marriage vows—should never be lifelong or permanent.  (pro or con</w:t>
      </w:r>
      <w:r w:rsidRPr="003F731A">
        <w:t>)</w:t>
      </w:r>
    </w:p>
    <w:p w14:paraId="3E94E627" w14:textId="77777777" w:rsidR="003F731A" w:rsidRDefault="003F731A" w:rsidP="003F731A">
      <w:pPr>
        <w:pStyle w:val="A-DH"/>
        <w:spacing w:before="160" w:after="60"/>
      </w:pPr>
      <w:r>
        <w:t xml:space="preserve">Position 2 </w:t>
      </w:r>
    </w:p>
    <w:p w14:paraId="714E29FA" w14:textId="77777777" w:rsidR="003F731A" w:rsidRDefault="003F731A" w:rsidP="003F731A">
      <w:pPr>
        <w:pStyle w:val="A-Paragraph"/>
      </w:pPr>
      <w:r>
        <w:t>Committing to a lifelong vow actually makes a person freer.  (pro or con</w:t>
      </w:r>
      <w:r w:rsidRPr="003F731A">
        <w:t>)</w:t>
      </w:r>
    </w:p>
    <w:p w14:paraId="3826AC97" w14:textId="77777777" w:rsidR="003F731A" w:rsidRDefault="003F731A" w:rsidP="003F731A">
      <w:pPr>
        <w:pStyle w:val="A-DH"/>
        <w:spacing w:before="160" w:after="60"/>
      </w:pPr>
      <w:r>
        <w:t>Position 3</w:t>
      </w:r>
    </w:p>
    <w:p w14:paraId="3EB7F007" w14:textId="77777777" w:rsidR="003F731A" w:rsidRDefault="003F731A" w:rsidP="003F731A">
      <w:pPr>
        <w:pStyle w:val="A-Paragraph"/>
      </w:pPr>
      <w:r>
        <w:t>Marriage vows do not need to be public. The commitment between the two people is what matters.</w:t>
      </w:r>
      <w:r>
        <w:rPr>
          <w:b/>
          <w:bCs/>
        </w:rPr>
        <w:t xml:space="preserve">  </w:t>
      </w:r>
      <w:r>
        <w:t>(pro or con</w:t>
      </w:r>
      <w:r w:rsidRPr="003F731A">
        <w:t>)</w:t>
      </w:r>
    </w:p>
    <w:bookmarkEnd w:id="0"/>
    <w:p w14:paraId="318007D9" w14:textId="77777777" w:rsidR="003F731A" w:rsidRDefault="003F731A" w:rsidP="003F731A">
      <w:pPr>
        <w:pStyle w:val="A-CH"/>
        <w:rPr>
          <w:rFonts w:cs="Times New Roman"/>
        </w:rPr>
      </w:pPr>
      <w:r>
        <w:t>Directions</w:t>
      </w:r>
    </w:p>
    <w:p w14:paraId="17B9D85E" w14:textId="77777777" w:rsidR="003F731A" w:rsidRPr="003F731A" w:rsidRDefault="003F731A" w:rsidP="003F731A">
      <w:pPr>
        <w:pStyle w:val="A-Text"/>
        <w:numPr>
          <w:ilvl w:val="0"/>
          <w:numId w:val="15"/>
        </w:numPr>
        <w:tabs>
          <w:tab w:val="clear" w:pos="450"/>
        </w:tabs>
        <w:ind w:left="270" w:hanging="270"/>
        <w:rPr>
          <w:sz w:val="20"/>
          <w:szCs w:val="20"/>
        </w:rPr>
      </w:pPr>
      <w:r w:rsidRPr="003F731A">
        <w:rPr>
          <w:sz w:val="20"/>
          <w:szCs w:val="20"/>
        </w:rPr>
        <w:t>Circle the position your team has been assigned and circle whether you are arguing for the pro position (arguing for the position) or for the con position (against the position).</w:t>
      </w:r>
    </w:p>
    <w:p w14:paraId="6A1B742D" w14:textId="77777777" w:rsidR="003F731A" w:rsidRPr="003F731A" w:rsidRDefault="003F731A" w:rsidP="003F731A">
      <w:pPr>
        <w:pStyle w:val="A-Text"/>
        <w:numPr>
          <w:ilvl w:val="0"/>
          <w:numId w:val="15"/>
        </w:numPr>
        <w:tabs>
          <w:tab w:val="clear" w:pos="450"/>
        </w:tabs>
        <w:spacing w:before="120" w:after="60"/>
        <w:ind w:left="274" w:hanging="274"/>
        <w:rPr>
          <w:rFonts w:cs="Times New Roman"/>
          <w:sz w:val="20"/>
          <w:szCs w:val="20"/>
        </w:rPr>
      </w:pPr>
      <w:r w:rsidRPr="003F731A">
        <w:rPr>
          <w:sz w:val="20"/>
          <w:szCs w:val="20"/>
        </w:rPr>
        <w:t>Identify which team member or members will play the following roles for the team:</w:t>
      </w:r>
    </w:p>
    <w:p w14:paraId="3A44CD1F" w14:textId="3163ADF0" w:rsidR="003F731A" w:rsidRPr="003F731A" w:rsidRDefault="003F731A" w:rsidP="003F731A">
      <w:pPr>
        <w:pStyle w:val="A-BulletList-level1"/>
        <w:ind w:left="540"/>
      </w:pPr>
      <w:r w:rsidRPr="003F731A">
        <w:rPr>
          <w:b/>
          <w:bCs/>
        </w:rPr>
        <w:t xml:space="preserve">The </w:t>
      </w:r>
      <w:proofErr w:type="spellStart"/>
      <w:r w:rsidRPr="003F731A">
        <w:rPr>
          <w:b/>
          <w:bCs/>
        </w:rPr>
        <w:t>stater</w:t>
      </w:r>
      <w:proofErr w:type="spellEnd"/>
      <w:r w:rsidRPr="003F731A">
        <w:rPr>
          <w:b/>
          <w:bCs/>
        </w:rPr>
        <w:t>:</w:t>
      </w:r>
      <w:r w:rsidRPr="003F731A">
        <w:t xml:space="preserve"> This is </w:t>
      </w:r>
      <w:r w:rsidR="00B448CE">
        <w:t xml:space="preserve">the </w:t>
      </w:r>
      <w:r w:rsidRPr="003F731A">
        <w:t xml:space="preserve">person responsible for stating the position taken by the group. </w:t>
      </w:r>
      <w:r>
        <w:br/>
      </w:r>
      <w:r w:rsidRPr="003F731A">
        <w:t>The stater also summarizes the points to support the group’s position at the end of the debate.</w:t>
      </w:r>
    </w:p>
    <w:p w14:paraId="7C7DF1E1" w14:textId="105E09D9" w:rsidR="003F731A" w:rsidRPr="003F731A" w:rsidRDefault="003F731A" w:rsidP="003F731A">
      <w:pPr>
        <w:pStyle w:val="A-BulletList-level1"/>
        <w:ind w:left="540"/>
        <w:rPr>
          <w:rFonts w:cs="Times New Roman"/>
        </w:rPr>
      </w:pPr>
      <w:r w:rsidRPr="003F731A">
        <w:rPr>
          <w:b/>
          <w:bCs/>
        </w:rPr>
        <w:t>The defender:</w:t>
      </w:r>
      <w:r w:rsidRPr="003F731A">
        <w:t xml:space="preserve"> This person is responsible for citing research and making logical arguments </w:t>
      </w:r>
      <w:r>
        <w:br/>
      </w:r>
      <w:r w:rsidRPr="003F731A">
        <w:t>gathered by the team.</w:t>
      </w:r>
    </w:p>
    <w:p w14:paraId="06B539DB" w14:textId="02AC91D8" w:rsidR="003F731A" w:rsidRPr="003F731A" w:rsidRDefault="003F731A" w:rsidP="003F731A">
      <w:pPr>
        <w:pStyle w:val="A-BulletList-level1"/>
        <w:spacing w:after="120"/>
        <w:ind w:left="548" w:hanging="274"/>
      </w:pPr>
      <w:r w:rsidRPr="003F731A">
        <w:rPr>
          <w:b/>
          <w:bCs/>
        </w:rPr>
        <w:t>The challenger:</w:t>
      </w:r>
      <w:r w:rsidRPr="003F731A">
        <w:t xml:space="preserve"> This person is responsible for asking probing questions of the opposing team.</w:t>
      </w:r>
    </w:p>
    <w:p w14:paraId="522A4326" w14:textId="43525E8B" w:rsidR="003F731A" w:rsidRPr="003F731A" w:rsidRDefault="003F731A" w:rsidP="003F731A">
      <w:pPr>
        <w:pStyle w:val="A-Text"/>
        <w:numPr>
          <w:ilvl w:val="0"/>
          <w:numId w:val="15"/>
        </w:numPr>
        <w:tabs>
          <w:tab w:val="clear" w:pos="450"/>
        </w:tabs>
        <w:ind w:left="270" w:hanging="270"/>
        <w:rPr>
          <w:sz w:val="20"/>
          <w:szCs w:val="20"/>
        </w:rPr>
      </w:pPr>
      <w:r w:rsidRPr="003F731A">
        <w:rPr>
          <w:sz w:val="20"/>
          <w:szCs w:val="20"/>
        </w:rPr>
        <w:t xml:space="preserve">You will have 15 minutes to prepare for your debate. During that time, you must develop an opening statement, </w:t>
      </w:r>
      <w:r w:rsidR="003A6B7B">
        <w:rPr>
          <w:sz w:val="20"/>
          <w:szCs w:val="20"/>
        </w:rPr>
        <w:t>form</w:t>
      </w:r>
      <w:r w:rsidRPr="003F731A">
        <w:rPr>
          <w:sz w:val="20"/>
          <w:szCs w:val="20"/>
        </w:rPr>
        <w:t xml:space="preserve"> your arguments, discuss how you might challenge the opposing team’s arguments, </w:t>
      </w:r>
      <w:r w:rsidR="004C693A">
        <w:rPr>
          <w:sz w:val="20"/>
          <w:szCs w:val="20"/>
        </w:rPr>
        <w:br/>
      </w:r>
      <w:r w:rsidRPr="003F731A">
        <w:rPr>
          <w:sz w:val="20"/>
          <w:szCs w:val="20"/>
        </w:rPr>
        <w:t>and decide what you want to emphasize in your closing statement. You will have limited time for research, but you may wish to quickly review the content in article 19 in the student book.</w:t>
      </w:r>
    </w:p>
    <w:p w14:paraId="3A5EE857" w14:textId="77777777" w:rsidR="003F731A" w:rsidRPr="003F731A" w:rsidRDefault="003F731A" w:rsidP="003F731A">
      <w:pPr>
        <w:pStyle w:val="A-CH"/>
        <w:rPr>
          <w:rFonts w:cs="Times New Roman"/>
        </w:rPr>
      </w:pPr>
      <w:r w:rsidRPr="003F731A">
        <w:t>Debate Format</w:t>
      </w:r>
    </w:p>
    <w:p w14:paraId="66041BC8" w14:textId="581498F2" w:rsidR="003F731A" w:rsidRPr="003F731A" w:rsidRDefault="003F731A" w:rsidP="003F731A">
      <w:pPr>
        <w:pStyle w:val="A-NumberList"/>
        <w:numPr>
          <w:ilvl w:val="0"/>
          <w:numId w:val="16"/>
        </w:numPr>
        <w:tabs>
          <w:tab w:val="clear" w:pos="270"/>
          <w:tab w:val="clear" w:pos="450"/>
        </w:tabs>
        <w:ind w:left="270" w:hanging="270"/>
        <w:rPr>
          <w:rFonts w:cs="Times New Roman"/>
        </w:rPr>
      </w:pPr>
      <w:r w:rsidRPr="003F731A">
        <w:t>For the debate, each side will have 3–5 minutes to state their position (the stater)</w:t>
      </w:r>
      <w:r w:rsidR="003A6B7B">
        <w:t>,</w:t>
      </w:r>
      <w:r w:rsidRPr="003F731A">
        <w:t xml:space="preserve"> cite research</w:t>
      </w:r>
      <w:r w:rsidR="003A6B7B">
        <w:t>,</w:t>
      </w:r>
      <w:r w:rsidRPr="003F731A">
        <w:t xml:space="preserve"> </w:t>
      </w:r>
      <w:r w:rsidR="004C693A">
        <w:br/>
      </w:r>
      <w:r w:rsidRPr="003F731A">
        <w:t>and make arguments (the defender) that support</w:t>
      </w:r>
      <w:bookmarkStart w:id="1" w:name="_GoBack"/>
      <w:bookmarkEnd w:id="1"/>
      <w:r w:rsidRPr="003F731A">
        <w:t xml:space="preserve"> their position.</w:t>
      </w:r>
    </w:p>
    <w:p w14:paraId="46AAC11D" w14:textId="77777777" w:rsidR="003F731A" w:rsidRPr="003F731A" w:rsidRDefault="003F731A" w:rsidP="003F731A">
      <w:pPr>
        <w:pStyle w:val="A-NumberList"/>
        <w:numPr>
          <w:ilvl w:val="0"/>
          <w:numId w:val="16"/>
        </w:numPr>
        <w:tabs>
          <w:tab w:val="clear" w:pos="270"/>
          <w:tab w:val="clear" w:pos="450"/>
        </w:tabs>
        <w:ind w:left="270" w:hanging="270"/>
        <w:rPr>
          <w:rFonts w:cs="Times New Roman"/>
        </w:rPr>
      </w:pPr>
      <w:r w:rsidRPr="003F731A">
        <w:t xml:space="preserve">Each side will then have 3–5 minutes to challenge the opponent’s arguments (the challenger). </w:t>
      </w:r>
    </w:p>
    <w:p w14:paraId="1FBF603C" w14:textId="77777777" w:rsidR="003F731A" w:rsidRPr="003F731A" w:rsidRDefault="003F731A" w:rsidP="003F731A">
      <w:pPr>
        <w:pStyle w:val="A-NumberList"/>
        <w:numPr>
          <w:ilvl w:val="0"/>
          <w:numId w:val="16"/>
        </w:numPr>
        <w:tabs>
          <w:tab w:val="clear" w:pos="270"/>
          <w:tab w:val="clear" w:pos="450"/>
        </w:tabs>
        <w:ind w:left="270" w:hanging="270"/>
        <w:rPr>
          <w:rFonts w:cs="Times New Roman"/>
        </w:rPr>
      </w:pPr>
      <w:r w:rsidRPr="003F731A">
        <w:t>Each side will then have up to 3 minutes to make a final statement.</w:t>
      </w:r>
    </w:p>
    <w:p w14:paraId="0BDBAA74" w14:textId="77777777" w:rsidR="003F731A" w:rsidRPr="003F731A" w:rsidRDefault="003F731A" w:rsidP="003F731A">
      <w:pPr>
        <w:pStyle w:val="A-NumberList"/>
        <w:numPr>
          <w:ilvl w:val="0"/>
          <w:numId w:val="16"/>
        </w:numPr>
        <w:tabs>
          <w:tab w:val="clear" w:pos="270"/>
          <w:tab w:val="clear" w:pos="450"/>
        </w:tabs>
        <w:ind w:left="270" w:hanging="270"/>
        <w:rPr>
          <w:rFonts w:cs="Times New Roman"/>
        </w:rPr>
      </w:pPr>
      <w:r w:rsidRPr="003F731A">
        <w:t>Your teacher may allow a few minutes for the audience to ask questions and offer comments.</w:t>
      </w:r>
    </w:p>
    <w:p w14:paraId="32A8C01B" w14:textId="2156310A" w:rsidR="009F10E5" w:rsidRPr="004C693A" w:rsidRDefault="003F731A" w:rsidP="004C693A">
      <w:pPr>
        <w:pStyle w:val="A-NumberList"/>
        <w:numPr>
          <w:ilvl w:val="0"/>
          <w:numId w:val="16"/>
        </w:numPr>
        <w:tabs>
          <w:tab w:val="clear" w:pos="270"/>
          <w:tab w:val="clear" w:pos="450"/>
        </w:tabs>
        <w:ind w:left="270" w:hanging="270"/>
      </w:pPr>
      <w:r w:rsidRPr="003F731A">
        <w:t>At the end of each debate, the audience will vote on the winning team.</w:t>
      </w:r>
    </w:p>
    <w:p w14:paraId="175B7682" w14:textId="77777777" w:rsidR="009F10E5" w:rsidRPr="003F731A" w:rsidRDefault="009F10E5" w:rsidP="00436CAD">
      <w:pPr>
        <w:pStyle w:val="A-AnswerKey-EssayAnswers-indent"/>
        <w:ind w:left="0" w:firstLine="0"/>
        <w:rPr>
          <w:szCs w:val="20"/>
        </w:rPr>
      </w:pPr>
    </w:p>
    <w:sectPr w:rsidR="009F10E5" w:rsidRPr="003F731A" w:rsidSect="003F731A">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08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6EE022" w14:textId="77777777" w:rsidR="00EA2DCC" w:rsidRDefault="00EA2DCC" w:rsidP="004D0079">
      <w:r>
        <w:separator/>
      </w:r>
    </w:p>
    <w:p w14:paraId="76994C6B" w14:textId="77777777" w:rsidR="00EA2DCC" w:rsidRDefault="00EA2DCC"/>
  </w:endnote>
  <w:endnote w:type="continuationSeparator" w:id="0">
    <w:p w14:paraId="424568D7" w14:textId="77777777" w:rsidR="00EA2DCC" w:rsidRDefault="00EA2DCC" w:rsidP="004D0079">
      <w:r>
        <w:continuationSeparator/>
      </w:r>
    </w:p>
    <w:p w14:paraId="7BD3DEE3" w14:textId="77777777" w:rsidR="00EA2DCC" w:rsidRDefault="00EA2D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AFF" w:usb1="C0007841" w:usb2="00000009" w:usb3="00000000" w:csb0="000001FF" w:csb1="00000000"/>
  </w:font>
  <w:font w:name="Helvetica LT Std">
    <w:altName w:val="Arial"/>
    <w:panose1 w:val="020B0504020202020204"/>
    <w:charset w:val="4D"/>
    <w:family w:val="swiss"/>
    <w:notTrueType/>
    <w:pitch w:val="variable"/>
    <w:sig w:usb0="00000203" w:usb1="00000000" w:usb2="00000000" w:usb3="00000000" w:csb0="00000005" w:csb1="00000000"/>
  </w:font>
  <w:font w:name="Tekton Pro">
    <w:altName w:val="Sitka Small"/>
    <w:panose1 w:val="020F04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5"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44D141A2"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3F731A" w:rsidRPr="003F731A">
                            <w:rPr>
                              <w:rFonts w:ascii="Arial" w:hAnsi="Arial" w:cs="Arial"/>
                              <w:color w:val="000000"/>
                              <w:sz w:val="18"/>
                              <w:szCs w:val="18"/>
                            </w:rPr>
                            <w:t>TX006676</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44D141A2"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3F731A" w:rsidRPr="003F731A">
                      <w:rPr>
                        <w:rFonts w:ascii="Arial" w:hAnsi="Arial" w:cs="Arial"/>
                        <w:color w:val="000000"/>
                        <w:sz w:val="18"/>
                        <w:szCs w:val="18"/>
                      </w:rPr>
                      <w:t>TX006676</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6"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1389B7" w14:textId="77777777" w:rsidR="00EA2DCC" w:rsidRDefault="00EA2DCC" w:rsidP="004D0079">
      <w:r>
        <w:separator/>
      </w:r>
    </w:p>
    <w:p w14:paraId="0F96F0B9" w14:textId="77777777" w:rsidR="00EA2DCC" w:rsidRDefault="00EA2DCC"/>
  </w:footnote>
  <w:footnote w:type="continuationSeparator" w:id="0">
    <w:p w14:paraId="37512312" w14:textId="77777777" w:rsidR="00EA2DCC" w:rsidRDefault="00EA2DCC" w:rsidP="004D0079">
      <w:r>
        <w:continuationSeparator/>
      </w:r>
    </w:p>
    <w:p w14:paraId="3EBB4C38" w14:textId="77777777" w:rsidR="00EA2DCC" w:rsidRDefault="00EA2D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6EE6994"/>
    <w:multiLevelType w:val="hybridMultilevel"/>
    <w:tmpl w:val="36BC1394"/>
    <w:lvl w:ilvl="0" w:tplc="805E331C">
      <w:start w:val="1"/>
      <w:numFmt w:val="decimal"/>
      <w:lvlText w:val="%1."/>
      <w:lvlJc w:val="left"/>
      <w:pPr>
        <w:ind w:left="360" w:hanging="360"/>
      </w:pPr>
      <w:rPr>
        <w:rFonts w:cs="Arial"/>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8B7FB8"/>
    <w:multiLevelType w:val="hybridMultilevel"/>
    <w:tmpl w:val="31B8D0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2"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1"/>
  </w:num>
  <w:num w:numId="3">
    <w:abstractNumId w:val="11"/>
  </w:num>
  <w:num w:numId="4">
    <w:abstractNumId w:val="12"/>
  </w:num>
  <w:num w:numId="5">
    <w:abstractNumId w:val="13"/>
  </w:num>
  <w:num w:numId="6">
    <w:abstractNumId w:val="0"/>
  </w:num>
  <w:num w:numId="7">
    <w:abstractNumId w:val="4"/>
  </w:num>
  <w:num w:numId="8">
    <w:abstractNumId w:val="9"/>
  </w:num>
  <w:num w:numId="9">
    <w:abstractNumId w:val="8"/>
  </w:num>
  <w:num w:numId="10">
    <w:abstractNumId w:val="14"/>
  </w:num>
  <w:num w:numId="11">
    <w:abstractNumId w:val="7"/>
  </w:num>
  <w:num w:numId="12">
    <w:abstractNumId w:val="6"/>
  </w:num>
  <w:num w:numId="13">
    <w:abstractNumId w:val="2"/>
  </w:num>
  <w:num w:numId="14">
    <w:abstractNumId w:val="5"/>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6B7B"/>
    <w:rsid w:val="003A7D7A"/>
    <w:rsid w:val="003B0E7A"/>
    <w:rsid w:val="003C5968"/>
    <w:rsid w:val="003C7B5F"/>
    <w:rsid w:val="003D2C35"/>
    <w:rsid w:val="003D333A"/>
    <w:rsid w:val="003D381C"/>
    <w:rsid w:val="003D4B27"/>
    <w:rsid w:val="003E24F6"/>
    <w:rsid w:val="003E261B"/>
    <w:rsid w:val="003F5CF4"/>
    <w:rsid w:val="003F731A"/>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C693A"/>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07B9"/>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48CE"/>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E6DA3"/>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A2DCC"/>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uiPriority w:val="99"/>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uiPriority w:val="99"/>
    <w:rsid w:val="008F0E88"/>
    <w:rPr>
      <w:rFonts w:ascii="Arial" w:hAnsi="Arial" w:cs="Arial"/>
      <w:b/>
      <w:sz w:val="41"/>
      <w:szCs w:val="48"/>
    </w:rPr>
  </w:style>
  <w:style w:type="paragraph" w:customStyle="1" w:styleId="A-CH">
    <w:name w:val="A- CH"/>
    <w:basedOn w:val="Normal"/>
    <w:link w:val="A-CHChar"/>
    <w:uiPriority w:val="99"/>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uiPriority w:val="99"/>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character" w:customStyle="1" w:styleId="A-TextChar">
    <w:name w:val="A- Text Char"/>
    <w:link w:val="A-Text"/>
    <w:uiPriority w:val="99"/>
    <w:locked/>
    <w:rsid w:val="003F731A"/>
    <w:rPr>
      <w:rFonts w:ascii="Arial" w:hAnsi="Arial" w:cs="Arial"/>
      <w:lang w:eastAsia="ja-JP"/>
    </w:rPr>
  </w:style>
  <w:style w:type="paragraph" w:customStyle="1" w:styleId="A-Text">
    <w:name w:val="A- Text"/>
    <w:basedOn w:val="Normal"/>
    <w:link w:val="A-TextChar"/>
    <w:uiPriority w:val="99"/>
    <w:rsid w:val="003F731A"/>
    <w:pPr>
      <w:tabs>
        <w:tab w:val="left" w:pos="450"/>
      </w:tabs>
      <w:spacing w:line="276" w:lineRule="auto"/>
    </w:pPr>
    <w:rPr>
      <w:rFonts w:ascii="Arial" w:eastAsiaTheme="minorHAnsi" w:hAnsi="Arial" w:cs="Arial"/>
      <w:sz w:val="22"/>
      <w:szCs w:val="22"/>
      <w:lang w:eastAsia="ja-JP"/>
    </w:rPr>
  </w:style>
  <w:style w:type="paragraph" w:customStyle="1" w:styleId="A-NumberList">
    <w:name w:val="A- Number List"/>
    <w:basedOn w:val="Normal"/>
    <w:uiPriority w:val="99"/>
    <w:rsid w:val="003F731A"/>
    <w:pPr>
      <w:tabs>
        <w:tab w:val="left" w:pos="270"/>
        <w:tab w:val="left" w:pos="450"/>
      </w:tabs>
      <w:spacing w:after="200" w:line="276" w:lineRule="auto"/>
    </w:pPr>
    <w:rPr>
      <w:rFonts w:ascii="Arial" w:eastAsia="Calibri" w:hAnsi="Arial" w:cs="Arial"/>
      <w:sz w:val="20"/>
      <w:lang w:eastAsia="ja-JP"/>
    </w:rPr>
  </w:style>
  <w:style w:type="paragraph" w:customStyle="1" w:styleId="A-BulletList">
    <w:name w:val="A- Bullet List"/>
    <w:basedOn w:val="Normal"/>
    <w:uiPriority w:val="99"/>
    <w:rsid w:val="003F731A"/>
    <w:pPr>
      <w:spacing w:line="276" w:lineRule="auto"/>
      <w:ind w:left="806" w:hanging="360"/>
    </w:pPr>
    <w:rPr>
      <w:rFonts w:ascii="Arial" w:eastAsia="Calibri" w:hAnsi="Arial" w:cs="Arial"/>
      <w:sz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2107844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20D16-5191-A848-ACAC-69A8C8E67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1</Pages>
  <Words>292</Words>
  <Characters>1669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181</cp:revision>
  <cp:lastPrinted>2018-04-06T18:09:00Z</cp:lastPrinted>
  <dcterms:created xsi:type="dcterms:W3CDTF">2011-05-03T23:25:00Z</dcterms:created>
  <dcterms:modified xsi:type="dcterms:W3CDTF">2020-12-02T17:08:00Z</dcterms:modified>
</cp:coreProperties>
</file>